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72C1" w:rsidRPr="000A72C1" w:rsidRDefault="000A3881" w:rsidP="000A72C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EVROPSKÉ DNY HENDIKEPU 2019 - </w:t>
      </w:r>
      <w:r w:rsidR="000A72C1" w:rsidRPr="000A72C1">
        <w:rPr>
          <w:b/>
          <w:bCs/>
          <w:sz w:val="28"/>
          <w:szCs w:val="28"/>
        </w:rPr>
        <w:t xml:space="preserve">INKLUZE DĚTÍ S HANDICAPEM </w:t>
      </w:r>
    </w:p>
    <w:p w:rsidR="000A72C1" w:rsidRPr="000A72C1" w:rsidRDefault="000A72C1" w:rsidP="000A72C1">
      <w:pPr>
        <w:jc w:val="both"/>
        <w:rPr>
          <w:b/>
          <w:bCs/>
        </w:rPr>
      </w:pPr>
      <w:r w:rsidRPr="000A72C1">
        <w:rPr>
          <w:b/>
          <w:bCs/>
        </w:rPr>
        <w:t>Účastníci Evropských dnů handicapu se potkali na konferenci v ostravské Multifunkční aule Gong. Pondělí 7. října 2019 patřilo aktuálnímu tématu současnosti – inkluzi a jejímu dopadu na vzdělávání dětí. O začleňování žáků se speciálními vzdělávacími potřebami v běžných základních školách hovořili odborníci z České republiky, Francie, Německa a Itálie. Tři tematické bloky konference doplnily dvě panelové diskuze. Konference se zúčastnilo přes 150 hostů z oblasti školství, zdravotní péče a sociálních služeb.</w:t>
      </w:r>
    </w:p>
    <w:p w:rsidR="000A72C1" w:rsidRDefault="000A72C1" w:rsidP="000A72C1">
      <w:pPr>
        <w:jc w:val="both"/>
      </w:pPr>
      <w:r>
        <w:t xml:space="preserve">Konferenci nazvanou Je inkluzivní prostředí nastaveno pro všechny děti? zahájil náměstek primátora statutárního města Ostravy </w:t>
      </w:r>
      <w:r w:rsidRPr="000A72C1">
        <w:rPr>
          <w:b/>
          <w:bCs/>
        </w:rPr>
        <w:t>Zbyněk Pražák</w:t>
      </w:r>
      <w:r>
        <w:t>. Ocenil lidskost, snahu a potřebu pomáhat druhým a zároveň vyzdvihnul nutnost o otázkách souvisejících právě s inkluzí hovořit na podobných akcích naprosto otevřeně. Náměstek hejtmana Moravskoslezského kraje Stanislav Folwarczny uvedl: „Inkluzi jsme finančně nastavili dobře, je ale potřeba mluvit o konkrétní práci ve školách. Role pedagoga běžné třídy, pokud jsou v ní přítomni také žáci se speciálními potřebami, není vůbec snadná.“ Ředitelka pořádající Asociace TRIGON Olga Rosenbergerová připomněla obavy rodičů o to, kdo se o jejich děti postará, když sami nebudou moci. „Inkluze vyžaduje spolupráci mezi obory. Velmi si vážím všech přítomných, kteří se s námi přijeli podělit o zkušenosti. Věřím v důležitost takových osobních setkání.“</w:t>
      </w:r>
    </w:p>
    <w:p w:rsidR="000A72C1" w:rsidRDefault="000A72C1" w:rsidP="000A72C1">
      <w:pPr>
        <w:rPr>
          <w:b/>
          <w:bCs/>
          <w:sz w:val="24"/>
          <w:szCs w:val="24"/>
        </w:rPr>
      </w:pPr>
      <w:r w:rsidRPr="00791B1F">
        <w:rPr>
          <w:b/>
          <w:bCs/>
          <w:sz w:val="24"/>
          <w:szCs w:val="24"/>
        </w:rPr>
        <w:t>LEGISLATIVNÍ PROCESY JSOU VELMI ZDLOUHAVÉ</w:t>
      </w:r>
    </w:p>
    <w:p w:rsidR="00791B1F" w:rsidRPr="00791B1F" w:rsidRDefault="00791B1F" w:rsidP="000A72C1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661EA5C2">
            <wp:extent cx="3076171" cy="2057400"/>
            <wp:effectExtent l="0" t="0" r="0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5474" cy="20636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A72C1" w:rsidRDefault="000A72C1" w:rsidP="000A72C1">
      <w:pPr>
        <w:jc w:val="both"/>
      </w:pPr>
      <w:r w:rsidRPr="000A72C1">
        <w:rPr>
          <w:b/>
          <w:bCs/>
        </w:rPr>
        <w:t>Vedoucí oddělení předškolního a speciálního vzdělávání Ministerstva mládeže a tělovýchovy ČR Ivana Blažková</w:t>
      </w:r>
      <w:r>
        <w:t xml:space="preserve"> představila legislativní balíček směřující k obdobnému standardizovanému způsobu financování asistenta pedagoga, jak je tomu u výuky učitelem, a to ve školách a třídách zřízených podle § 16 odst. 9 školského zákona. Uplatní se u MŠ, ZŠ, ŠD a 2 oborů SŠ (Praktická škola jednoletá a Praktická škola dvouletá). Podle ní je v návrhu novela nařízení vlády č. 123/2018 Sb. (nařízení o PHmax), vyhlášky č. 14/2005 Sb., vyhlášky č. 74/2005 Sb., vyhlášky č. 48/2005 Sb. a doprovodné úpravy.</w:t>
      </w:r>
    </w:p>
    <w:p w:rsidR="000A72C1" w:rsidRDefault="000A72C1" w:rsidP="000A72C1">
      <w:pPr>
        <w:jc w:val="both"/>
      </w:pPr>
      <w:r>
        <w:t>„Legislativní procesy jsou velmi zdlouhavé, chápu, že je těžké najít společnou cestu, protože existuje mnoho názorových skupin,“ uvedla I. Blažková s tím, že asistenti pedagoga by měli být MŠMT dotováni ne deseti, ale nově patnácti hodinami, a speciálním školám bude přidáno 800 milionů korun na pomůcky, vybavení a další potřeby.</w:t>
      </w:r>
    </w:p>
    <w:p w:rsidR="000A72C1" w:rsidRPr="00791B1F" w:rsidRDefault="000A72C1" w:rsidP="000A72C1">
      <w:pPr>
        <w:rPr>
          <w:b/>
          <w:bCs/>
          <w:sz w:val="24"/>
          <w:szCs w:val="24"/>
        </w:rPr>
      </w:pPr>
      <w:r w:rsidRPr="00791B1F">
        <w:rPr>
          <w:b/>
          <w:bCs/>
          <w:sz w:val="24"/>
          <w:szCs w:val="24"/>
        </w:rPr>
        <w:t>ÚLOHOU UČITELE NENÍ REALIZOVAT SVÉ PŘEDSTAVY O VZDĚLÁVÁNÍ</w:t>
      </w:r>
    </w:p>
    <w:p w:rsidR="000A72C1" w:rsidRDefault="000A72C1" w:rsidP="000A72C1">
      <w:pPr>
        <w:jc w:val="both"/>
      </w:pPr>
      <w:r>
        <w:t xml:space="preserve">„Dnešní školy jsou založeny na tom, co žákovi nejde, místo, aby podporovaly a rozvíjely, v čem je dobrý. Nejdůležitější je spolupráce s rodinou. Je nutné zjistit, co rodič chce, jaký je jeho postoj k dítěti a jeho obtížím,“ domnívá se </w:t>
      </w:r>
      <w:r w:rsidRPr="000A72C1">
        <w:rPr>
          <w:b/>
          <w:bCs/>
        </w:rPr>
        <w:t>Helena Říhová, výchovná poradkyně a pedagožka</w:t>
      </w:r>
      <w:r>
        <w:t xml:space="preserve"> ZŠ Kpt. Vajdy v Ostravě-Zábřehu.</w:t>
      </w:r>
    </w:p>
    <w:p w:rsidR="000A72C1" w:rsidRDefault="000A72C1" w:rsidP="000A72C1">
      <w:pPr>
        <w:jc w:val="both"/>
      </w:pPr>
      <w:r>
        <w:lastRenderedPageBreak/>
        <w:t>V příspěvku Žák s lehkým mentálním postižením integrovaný v běžné základní škole zmínila limity inkluze, mezi nimi i například představy učitelů nebo přístupy rodičů: „Můžeme s rodičem nesouhlasit, ale nehneme s tím, můžeme hrát jen s kartami, které máme… Je nezbytné dělat vše pro to, aby se i při odmítavém postoji rodičů žákovi ve škole dařilo. Úlohou učitele není realizovat své představy o vzdělávání. Učitel má otevřít dveře, za kterými jsou možnosti a trpělivě čekat, jestli jich žák využije. A pokud je nevyužije, netrápit se tím. Udělali jsme dost.“</w:t>
      </w:r>
    </w:p>
    <w:p w:rsidR="000A72C1" w:rsidRDefault="000A72C1" w:rsidP="000A72C1">
      <w:pPr>
        <w:rPr>
          <w:b/>
          <w:bCs/>
          <w:sz w:val="24"/>
          <w:szCs w:val="24"/>
        </w:rPr>
      </w:pPr>
      <w:r w:rsidRPr="00791B1F">
        <w:rPr>
          <w:b/>
          <w:bCs/>
          <w:sz w:val="24"/>
          <w:szCs w:val="24"/>
        </w:rPr>
        <w:t>INKLUZE JE DOBRÁ VĚC, ALE NE V PODOBĚ, V JAKÉ FUNGUJE DNES</w:t>
      </w:r>
    </w:p>
    <w:p w:rsidR="00791B1F" w:rsidRPr="00791B1F" w:rsidRDefault="00791B1F" w:rsidP="000A72C1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3B366117">
            <wp:extent cx="3094332" cy="2066925"/>
            <wp:effectExtent l="0" t="0" r="0" b="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953" cy="20746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A72C1" w:rsidRDefault="000A72C1" w:rsidP="000A72C1">
      <w:pPr>
        <w:jc w:val="both"/>
      </w:pPr>
      <w:r w:rsidRPr="000A72C1">
        <w:rPr>
          <w:b/>
          <w:bCs/>
        </w:rPr>
        <w:t>Dětský terapeut a supervizor Jiří Pilař z Asociace speciálních pedagogů</w:t>
      </w:r>
      <w:r>
        <w:t xml:space="preserve"> popsal problémy českého školství (střídání ministrů, předražené státní maturity…) a okomentoval inkluzi z pohledu etopeda: „Žáci se speciálními potřebami by měli být vzděláváni v běžných školách, pokud je to možné; ve speciálních školách, pokud je to nutné.“ Za správnou myšlenku označil potřebu zvýšit prostupnost školského systému a otevřít ho pokud možno všem. „Ale je nesprávné a iluzorní vzdělávání všech žáků v běžných třídách bez ohledu na jejich intelektové schopnosti a míru odborné připravenosti učitelů a zpolitizování celého problému,“ řekl. Poukázal také na důsledky špatného inkludování, které vede k poruchám chování, agresivitě a impulzivitě dětí ve třídách.</w:t>
      </w:r>
    </w:p>
    <w:p w:rsidR="000A72C1" w:rsidRDefault="000A72C1" w:rsidP="000A72C1">
      <w:pPr>
        <w:jc w:val="both"/>
      </w:pPr>
      <w:r>
        <w:t xml:space="preserve">„V běžných školách stále mnohde přetrvává pouhá orientace na výkon a neodpovídající přístup k žákům se speciálními vzdělávacími potřebami,“ uvedl J. Pilař. V prezentaci se věnoval zkušenostem etopeda s rizikovým a patologickým chováním neúspěšných žáků ZŠ, z nichž 91 % selhává ve škole, 88 % nerespektuje autority, 76 % má potíže se záškoláctvím atd. „Myslím si, že každý učitel by měl absolvovat studium speciální pedagogiky, protože pak </w:t>
      </w:r>
      <w:r w:rsidR="002B6AA3">
        <w:t>ne</w:t>
      </w:r>
      <w:r>
        <w:t>přijde do třídy a řekne – tyhle děti mi tady překáží, já jim nerozumím… Myslím, že fakulty v tomto ohledu hodně zaspaly,“ doplnil závěrem.</w:t>
      </w:r>
    </w:p>
    <w:p w:rsidR="000A72C1" w:rsidRPr="00791B1F" w:rsidRDefault="000A72C1" w:rsidP="000A72C1">
      <w:pPr>
        <w:rPr>
          <w:b/>
          <w:bCs/>
          <w:sz w:val="24"/>
          <w:szCs w:val="24"/>
        </w:rPr>
      </w:pPr>
      <w:r w:rsidRPr="00791B1F">
        <w:rPr>
          <w:b/>
          <w:bCs/>
          <w:sz w:val="24"/>
          <w:szCs w:val="24"/>
        </w:rPr>
        <w:t>NOVÉ DEFINICE RODINY?</w:t>
      </w:r>
    </w:p>
    <w:p w:rsidR="000A72C1" w:rsidRDefault="000A72C1" w:rsidP="000A72C1">
      <w:pPr>
        <w:jc w:val="both"/>
      </w:pPr>
      <w:r>
        <w:t xml:space="preserve">Na cíle rodinné politiky se zaměřila v příspěvku Rodina jako předpoklad štěstí </w:t>
      </w:r>
      <w:r w:rsidRPr="000A72C1">
        <w:rPr>
          <w:b/>
          <w:bCs/>
        </w:rPr>
        <w:t>Jana Jochová Trlicová. Předsedkyně Aliance pro rodinu</w:t>
      </w:r>
      <w:r>
        <w:t xml:space="preserve"> mimo jiné řekla: „Česká společnost je konzervativní, většina rodin je stále ještě založena na manželském svazku muže a ženy. Politici už ale pracují s jinými návrhy, s novými definicemi rodiny. Muži i ženy jsou nejšťastnější, pokud žijí v manželském svazku a nejméně šťastní, pokud vedou single život.“</w:t>
      </w:r>
    </w:p>
    <w:p w:rsidR="000A72C1" w:rsidRPr="00791B1F" w:rsidRDefault="000A72C1" w:rsidP="000A72C1">
      <w:pPr>
        <w:rPr>
          <w:b/>
          <w:bCs/>
          <w:sz w:val="24"/>
          <w:szCs w:val="24"/>
        </w:rPr>
      </w:pPr>
      <w:r w:rsidRPr="00791B1F">
        <w:rPr>
          <w:b/>
          <w:bCs/>
          <w:sz w:val="24"/>
          <w:szCs w:val="24"/>
        </w:rPr>
        <w:t>PŘI NÁCVICÍCH SOCIÁLNÍCH DOVEDNOSTÍ SE PTEJME, KDO JE VLASTNĚ KLIENTEM TERAPIE</w:t>
      </w:r>
    </w:p>
    <w:p w:rsidR="000A72C1" w:rsidRDefault="000A72C1" w:rsidP="000A72C1">
      <w:pPr>
        <w:jc w:val="both"/>
      </w:pPr>
      <w:r>
        <w:t xml:space="preserve">Základní oblasti problémů dětí s PAS ve škole popsal </w:t>
      </w:r>
      <w:r w:rsidRPr="000A72C1">
        <w:rPr>
          <w:b/>
          <w:bCs/>
        </w:rPr>
        <w:t xml:space="preserve">ředitel </w:t>
      </w:r>
      <w:r>
        <w:rPr>
          <w:b/>
          <w:bCs/>
        </w:rPr>
        <w:t xml:space="preserve">Základní školy v Ostravě </w:t>
      </w:r>
      <w:r w:rsidRPr="000A72C1">
        <w:rPr>
          <w:b/>
          <w:bCs/>
        </w:rPr>
        <w:t>Mikasa, z. s</w:t>
      </w:r>
      <w:r>
        <w:t xml:space="preserve">., a </w:t>
      </w:r>
      <w:r w:rsidRPr="000A72C1">
        <w:rPr>
          <w:b/>
          <w:bCs/>
        </w:rPr>
        <w:t>kognitivně-behaviorální terapeut Michal Panáček</w:t>
      </w:r>
      <w:r>
        <w:t xml:space="preserve">. Jmenoval například neporozumění požadavku učitele, komunikační bariéry se spolužáky, ulpívání na tématech, sociální izolaci i nečitelnost prostředí a programu. „Při nácvicích sociálních dovedností se vždy díváme, jak vypadá prostředí školy, jací lidé v </w:t>
      </w:r>
      <w:r>
        <w:lastRenderedPageBreak/>
        <w:t>ní pracují. Protože i ranní setkání se školníkem může být pro děti s PAS determinující. Díky nácvikům se můžeme individuálně zaměřit na problémové oblasti, na pomoc dítěti zvnitřnit metody a techniky zvládání problémových situací a zajistit tak dítěti bezpečné a přirozené prostředí,“ předestřel M. Panáček.</w:t>
      </w:r>
    </w:p>
    <w:p w:rsidR="000A72C1" w:rsidRDefault="000A72C1" w:rsidP="000A72C1">
      <w:pPr>
        <w:jc w:val="both"/>
      </w:pPr>
      <w:r>
        <w:t>„V samotné terapii zjišťujeme, že chování má pro dítě ulevující charakter, pomáhá mu situace zvládat. Za úvahu pak stojí otázky, kdo je vlastně klientem terapie – dítě, lidé kolem něj, nebo prostředí? Jaká je pozice dítěte/rodiče/učitele? Kde začínají a kde končí kompetence jednotlivých prvků systému?“</w:t>
      </w:r>
    </w:p>
    <w:p w:rsidR="000A72C1" w:rsidRDefault="000A72C1" w:rsidP="000A72C1">
      <w:pPr>
        <w:rPr>
          <w:b/>
          <w:bCs/>
          <w:sz w:val="24"/>
          <w:szCs w:val="24"/>
        </w:rPr>
      </w:pPr>
      <w:r w:rsidRPr="00791B1F">
        <w:rPr>
          <w:b/>
          <w:bCs/>
          <w:sz w:val="24"/>
          <w:szCs w:val="24"/>
        </w:rPr>
        <w:t>VE FRANCII JE DNES 340 TISÍC DĚTÍ S</w:t>
      </w:r>
      <w:r w:rsidR="00791B1F">
        <w:rPr>
          <w:b/>
          <w:bCs/>
          <w:sz w:val="24"/>
          <w:szCs w:val="24"/>
        </w:rPr>
        <w:t> </w:t>
      </w:r>
      <w:r w:rsidRPr="00791B1F">
        <w:rPr>
          <w:b/>
          <w:bCs/>
          <w:sz w:val="24"/>
          <w:szCs w:val="24"/>
        </w:rPr>
        <w:t>POSTIŽENÍM</w:t>
      </w:r>
    </w:p>
    <w:p w:rsidR="00791B1F" w:rsidRPr="00791B1F" w:rsidRDefault="00791B1F" w:rsidP="000A72C1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12A9777F">
            <wp:extent cx="3014341" cy="2009775"/>
            <wp:effectExtent l="0" t="0" r="0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112" cy="20129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A72C1" w:rsidRDefault="000A72C1" w:rsidP="000A72C1">
      <w:pPr>
        <w:jc w:val="both"/>
      </w:pPr>
      <w:r w:rsidRPr="000A72C1">
        <w:rPr>
          <w:b/>
          <w:bCs/>
        </w:rPr>
        <w:t>Laetitia Padioleau, pedagožka ve vzdělávacím lékařském institutu Briec, Les Genêts d´Or</w:t>
      </w:r>
      <w:r>
        <w:t xml:space="preserve"> popsala francouzské zákony, podle kterých se pracuje s dětmi se znevýhodněním. „Ve Francii je dnes 340 tisíc dětí s postižením, v roce 2006 jich bylo 118 tisíc. Hlavním konceptem nového zákona je kompenzace a inkluzivní škola. Po vyhodnocení možností a schopností žáka se rozhodne o jeho zapojení do normální třídy, vyhodnotí se potřebná pedagogická podpora, pomůcky a různé ústupky (třeba více času na vyplnění testu) a poskytuje se personální podpora,“ vysvětlila.</w:t>
      </w:r>
    </w:p>
    <w:p w:rsidR="000A72C1" w:rsidRDefault="000A72C1" w:rsidP="000A72C1">
      <w:pPr>
        <w:jc w:val="both"/>
      </w:pPr>
      <w:r>
        <w:t>Inkluzi ve Francii podle ní usnadňuje možnost vytvářet speciální třídy v běžných školách, usnadňuje ji přístup ředitelů škol, kteří jsou schopni pozměnit podle potřeb žáků složení učitelského sboru. „Inkluze dětí s postižením je velkou příležitostí také pro normální děti, aby se s nimi seznámili. V našem zařízení se máme snažit, aby děti například docházely do běžných mateřských školek na dvě dopoledne týdně s asistenty. Na podobném principu pracujeme s dětmi základních a středních škol,“ dodala L. Padioleau s tím, že je nezbytné celý systém práce pravidelně vyhodnocovat, aby dítě mohlo přestoupit do běžné třídy a naopak.</w:t>
      </w:r>
    </w:p>
    <w:p w:rsidR="000A72C1" w:rsidRDefault="000A72C1" w:rsidP="000A72C1">
      <w:pPr>
        <w:jc w:val="both"/>
      </w:pPr>
      <w:r w:rsidRPr="000A72C1">
        <w:rPr>
          <w:b/>
          <w:bCs/>
        </w:rPr>
        <w:t xml:space="preserve">Speciální vychovatelka ve vzdělávacím lékařském institutu Planebbes, Les Genêts d´Or Sylvie Chapalain </w:t>
      </w:r>
      <w:r>
        <w:t>doplnila konkrétní příklady takzvaného místního individuálního doprovázení. „V minulém roce jsme sestavili účelovou skupinu s úkolem pracovat na inkluzi v konkrétních školách. Měli jsme 3 žáky, kteří byli zařazeni napůl i do normální školy. Rozložili jsme naši odpovědnost tak, že část času tráví žáci ve škole, část v zařízení IME – zajišťuje místní a individuální doprovázení. Já jsem provázela sedmileté dítě vloni. Dívka byla přijata do normální školy, rodina si přála integrování. Naším zájmem bylo spolupracovat s rodinou a ukázalo se, že to bylo nutné, protože zde byly velmi specifické problémy s poruchami chování, které nešlo v jiné škole řešit. Tři roky jsme se dítěti věnovali, abychom ho rozvinuli a připravili na inkluzi. Teprve potom bylo dítě schopno se adaptovat,“ řekla Sylvie Chapalain.</w:t>
      </w:r>
    </w:p>
    <w:p w:rsidR="003C35B1" w:rsidRDefault="003C35B1" w:rsidP="000A72C1">
      <w:pPr>
        <w:rPr>
          <w:b/>
          <w:bCs/>
          <w:sz w:val="24"/>
          <w:szCs w:val="24"/>
        </w:rPr>
      </w:pPr>
    </w:p>
    <w:p w:rsidR="000A72C1" w:rsidRDefault="000A72C1" w:rsidP="000A72C1">
      <w:pPr>
        <w:rPr>
          <w:b/>
          <w:bCs/>
          <w:sz w:val="24"/>
          <w:szCs w:val="24"/>
        </w:rPr>
      </w:pPr>
      <w:r w:rsidRPr="00791B1F">
        <w:rPr>
          <w:b/>
          <w:bCs/>
          <w:sz w:val="24"/>
          <w:szCs w:val="24"/>
        </w:rPr>
        <w:t>ŽÁKY LZE INTEGROVAT S POMOCÍ SPECIALIZOVANÝCH UČITELŮ, ZAZNĚLO Z</w:t>
      </w:r>
      <w:r w:rsidR="00791B1F">
        <w:rPr>
          <w:b/>
          <w:bCs/>
          <w:sz w:val="24"/>
          <w:szCs w:val="24"/>
        </w:rPr>
        <w:t> </w:t>
      </w:r>
      <w:r w:rsidRPr="00791B1F">
        <w:rPr>
          <w:b/>
          <w:bCs/>
          <w:sz w:val="24"/>
          <w:szCs w:val="24"/>
        </w:rPr>
        <w:t>NĚMECKA</w:t>
      </w:r>
    </w:p>
    <w:p w:rsidR="00791B1F" w:rsidRPr="00791B1F" w:rsidRDefault="002B6AA3" w:rsidP="000A72C1">
      <w:pPr>
        <w:rPr>
          <w:b/>
          <w:bCs/>
          <w:sz w:val="24"/>
          <w:szCs w:val="24"/>
        </w:rPr>
      </w:pPr>
      <w:r w:rsidRPr="002B6AA3">
        <w:rPr>
          <w:noProof/>
        </w:rPr>
        <w:lastRenderedPageBreak/>
        <w:drawing>
          <wp:inline distT="0" distB="0" distL="0" distR="0" wp14:anchorId="3EF86127" wp14:editId="5C09D967">
            <wp:extent cx="2613316" cy="1743075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30911" cy="1754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72C1" w:rsidRDefault="000A72C1" w:rsidP="000A72C1">
      <w:pPr>
        <w:jc w:val="both"/>
      </w:pPr>
      <w:r>
        <w:t xml:space="preserve">O integrování žáků s postižením s pomocí specializovaných učitelů hovořila </w:t>
      </w:r>
      <w:r w:rsidRPr="000A72C1">
        <w:rPr>
          <w:b/>
          <w:bCs/>
        </w:rPr>
        <w:t>Gabriela Brings, pedagožka ze školy Maxmiliana Kolbeho v německém Scheurfeldu</w:t>
      </w:r>
      <w:r>
        <w:t>: „Předpokladem je organizace vzdělávání, dostatek kvalifikovaného personálu, prostorové vybavení, systémy pro nevidomé, specializovaný nábytek a řada dalších věcí. Na vyšších stupních škol není výuka v Německu připravena na inkluzi ve větší míře. Stává se, že větší pozornost je věnována postiženým dětem a běžní žáci se musejí víc starat sami o sebe.“</w:t>
      </w:r>
    </w:p>
    <w:p w:rsidR="000A72C1" w:rsidRDefault="000A72C1" w:rsidP="000A72C1">
      <w:pPr>
        <w:rPr>
          <w:b/>
          <w:bCs/>
          <w:sz w:val="24"/>
          <w:szCs w:val="24"/>
        </w:rPr>
      </w:pPr>
      <w:r w:rsidRPr="00791B1F">
        <w:rPr>
          <w:b/>
          <w:bCs/>
          <w:sz w:val="24"/>
          <w:szCs w:val="24"/>
        </w:rPr>
        <w:t>MINISTERSTVO PRÁCE A SOCIÁLNÍ VĚCÍ NEPOČÍTÁ S POSTIŽENÝMI DĚTMI</w:t>
      </w:r>
    </w:p>
    <w:p w:rsidR="00DF7126" w:rsidRPr="00791B1F" w:rsidRDefault="00DF7126" w:rsidP="000A72C1">
      <w:pPr>
        <w:rPr>
          <w:b/>
          <w:bCs/>
          <w:sz w:val="24"/>
          <w:szCs w:val="24"/>
        </w:rPr>
      </w:pPr>
      <w:r w:rsidRPr="00DF7126">
        <w:drawing>
          <wp:inline distT="0" distB="0" distL="0" distR="0" wp14:anchorId="028773B5" wp14:editId="7A1431E3">
            <wp:extent cx="2661329" cy="1775100"/>
            <wp:effectExtent l="0" t="0" r="5715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82265" cy="1789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A72C1" w:rsidRDefault="000A72C1" w:rsidP="000A72C1">
      <w:pPr>
        <w:jc w:val="both"/>
      </w:pPr>
      <w:r>
        <w:t xml:space="preserve">Kritika mezirezortní spolupráce Ministerstva zdravotnictví, Ministerstva školství mládeže a tělovýchovy a Ministerstva práce a sociálních věcí zazněla od </w:t>
      </w:r>
      <w:r w:rsidRPr="000A72C1">
        <w:rPr>
          <w:b/>
          <w:bCs/>
        </w:rPr>
        <w:t>dětského a dorostového psychiatra Jaroslava Matýse</w:t>
      </w:r>
      <w:r>
        <w:t>. „Dnes se v sociální oblasti vůbec nepočítá s handicapovaným dítětem, systém spolupráce všech rezortů je nedostatečný. Multidisciplinární týmy jsou vytvářeny na základě příkazů.“ J. Matýs ve svém příspěvku představil synergii mezi jednotlivými ministerstvy, v jejímž středu musí vždy stát zájmy dítěte a rodiny.</w:t>
      </w:r>
    </w:p>
    <w:p w:rsidR="000A72C1" w:rsidRPr="00791B1F" w:rsidRDefault="000A72C1" w:rsidP="000A72C1">
      <w:pPr>
        <w:rPr>
          <w:b/>
          <w:bCs/>
          <w:sz w:val="24"/>
          <w:szCs w:val="24"/>
        </w:rPr>
      </w:pPr>
      <w:r w:rsidRPr="00791B1F">
        <w:rPr>
          <w:b/>
          <w:bCs/>
          <w:sz w:val="24"/>
          <w:szCs w:val="24"/>
        </w:rPr>
        <w:t>ŠKOLA MÁ SLOUŽIT K HARMONIZACI OSOBNOSTI A VÝVOJE DÍTĚTE</w:t>
      </w:r>
    </w:p>
    <w:p w:rsidR="002B6AA3" w:rsidRDefault="000A72C1" w:rsidP="00791B1F">
      <w:pPr>
        <w:jc w:val="both"/>
      </w:pPr>
      <w:r>
        <w:t xml:space="preserve">„Jsme připraveni na inkluzi? Jsme připraveni na to, že nejsme všichni stejní, máme různé odchylky? Já myslím, že nejsme,“ položila řečnickou otázku </w:t>
      </w:r>
      <w:r w:rsidRPr="00791B1F">
        <w:rPr>
          <w:b/>
          <w:bCs/>
        </w:rPr>
        <w:t>dětská klinická psycholožka Psychiatrické nemocnice Opava Barbora Hendrychová.</w:t>
      </w:r>
      <w:r>
        <w:t xml:space="preserve"> Podle ní je potřeba zamyslet se nad tím, zda je školní třída připravena na přijetí dítěte s jinými vzdělávacími potřebami, jaké je nastavení ředitele, učitelů, asistentů pedagoga. Ten by neměl za dítě plnit úkoly, ale směřovat k tomu, aby mu pomohl umazávat bariéry, které v rámci třídy jistě vznikají. „Škola má sloužit k harmonizaci osobnosti a vývoje dítěte. Na tom se</w:t>
      </w:r>
      <w:r w:rsidR="003C35B1">
        <w:t xml:space="preserve"> </w:t>
      </w:r>
      <w:r w:rsidR="003C35B1">
        <w:lastRenderedPageBreak/>
        <w:t>p</w:t>
      </w:r>
      <w:r>
        <w:t>odílí nejen dítě samotné, ale i pedagogové a celá třída,“ dodala B. Hendrychová.</w:t>
      </w:r>
      <w:r w:rsidR="002B6AA3">
        <w:rPr>
          <w:noProof/>
        </w:rPr>
        <w:drawing>
          <wp:inline distT="0" distB="0" distL="0" distR="0" wp14:anchorId="66ED7742">
            <wp:extent cx="2876550" cy="1917907"/>
            <wp:effectExtent l="0" t="0" r="0" b="635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9683" cy="19333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91B1F" w:rsidRDefault="000A72C1">
      <w:r>
        <w:t>PR a mediální zastoupení (</w:t>
      </w:r>
      <w:hyperlink r:id="rId10" w:history="1">
        <w:r w:rsidR="002B6AA3" w:rsidRPr="006F0773">
          <w:rPr>
            <w:rStyle w:val="Hypertextovodkaz"/>
          </w:rPr>
          <w:t>pr.edh@seznam.cz</w:t>
        </w:r>
      </w:hyperlink>
      <w:r>
        <w:t>)</w:t>
      </w:r>
      <w:r w:rsidR="002B6AA3">
        <w:t xml:space="preserve"> </w:t>
      </w:r>
      <w:r w:rsidR="002B6AA3">
        <w:br/>
      </w:r>
      <w:r>
        <w:t xml:space="preserve">Marie Václavková, +420 733 529 899 / Karolina Čiklová, +420 604 832 036 </w:t>
      </w:r>
    </w:p>
    <w:p w:rsidR="00791B1F" w:rsidRDefault="00791B1F"/>
    <w:sectPr w:rsidR="00791B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2C1"/>
    <w:rsid w:val="000A3881"/>
    <w:rsid w:val="000A72C1"/>
    <w:rsid w:val="002B6AA3"/>
    <w:rsid w:val="003C35B1"/>
    <w:rsid w:val="00791B1F"/>
    <w:rsid w:val="00DF7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C7218"/>
  <w15:chartTrackingRefBased/>
  <w15:docId w15:val="{A0745FB0-EF53-40CC-AE2F-8BF161408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2B6AA3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2B6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mailto:pr.edh@seznam.cz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1521</Words>
  <Characters>8976</Characters>
  <Application>Microsoft Office Word</Application>
  <DocSecurity>0</DocSecurity>
  <Lines>74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Jiří Pilař</dc:creator>
  <cp:keywords/>
  <dc:description/>
  <cp:lastModifiedBy>Jiří Pilař</cp:lastModifiedBy>
  <cp:revision>6</cp:revision>
  <dcterms:created xsi:type="dcterms:W3CDTF">2019-10-10T20:21:00Z</dcterms:created>
  <dcterms:modified xsi:type="dcterms:W3CDTF">2019-10-10T21:00:00Z</dcterms:modified>
</cp:coreProperties>
</file>